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68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Ежемесячная выплата ребенку,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19 декабря 2019 года № 102-оз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«Социальный кодекс Ленинградской области»</w:t>
      </w:r>
      <w:r w:rsidR="006D0A0E">
        <w:rPr>
          <w:rFonts w:ascii="Times New Roman" w:hAnsi="Times New Roman" w:cs="Times New Roman"/>
          <w:sz w:val="28"/>
          <w:szCs w:val="28"/>
        </w:rPr>
        <w:t>,</w:t>
      </w:r>
      <w:r w:rsidRPr="006D2C6A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6D0A0E">
        <w:rPr>
          <w:rFonts w:ascii="Times New Roman" w:hAnsi="Times New Roman" w:cs="Times New Roman"/>
          <w:sz w:val="28"/>
          <w:szCs w:val="28"/>
        </w:rPr>
        <w:t>я</w:t>
      </w:r>
      <w:r w:rsidRPr="006D2C6A">
        <w:rPr>
          <w:rFonts w:ascii="Times New Roman" w:hAnsi="Times New Roman" w:cs="Times New Roman"/>
          <w:sz w:val="28"/>
          <w:szCs w:val="28"/>
        </w:rPr>
        <w:t xml:space="preserve"> 5 областного закона «Об образовании в Ленинградской области».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0E" w:rsidRPr="006D2C6A" w:rsidRDefault="00174F2B" w:rsidP="006D0A0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декабря 2019 года № 615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2C6A">
        <w:rPr>
          <w:rFonts w:ascii="Times New Roman" w:hAnsi="Times New Roman" w:cs="Times New Roman"/>
          <w:sz w:val="28"/>
          <w:szCs w:val="28"/>
        </w:rPr>
        <w:t>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образования, и признании утратившим силу постановления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октября 2019 года № 504»</w:t>
      </w:r>
      <w:r w:rsidR="006D0A0E">
        <w:rPr>
          <w:rFonts w:ascii="Times New Roman" w:hAnsi="Times New Roman" w:cs="Times New Roman"/>
          <w:sz w:val="28"/>
          <w:szCs w:val="28"/>
        </w:rPr>
        <w:t xml:space="preserve"> и </w:t>
      </w:r>
      <w:r w:rsidR="006D0A0E"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</w:t>
      </w:r>
      <w:r w:rsidR="006D0A0E">
        <w:rPr>
          <w:rFonts w:ascii="Times New Roman" w:hAnsi="Times New Roman" w:cs="Times New Roman"/>
          <w:sz w:val="28"/>
          <w:szCs w:val="28"/>
        </w:rPr>
        <w:t>29 июня 2020</w:t>
      </w:r>
      <w:r w:rsidR="006D0A0E" w:rsidRPr="006D2C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0A0E">
        <w:rPr>
          <w:rFonts w:ascii="Times New Roman" w:hAnsi="Times New Roman" w:cs="Times New Roman"/>
          <w:sz w:val="28"/>
          <w:szCs w:val="28"/>
        </w:rPr>
        <w:t>46</w:t>
      </w:r>
      <w:r w:rsidR="006D0A0E" w:rsidRPr="006D2C6A">
        <w:rPr>
          <w:rFonts w:ascii="Times New Roman" w:hAnsi="Times New Roman" w:cs="Times New Roman"/>
          <w:sz w:val="28"/>
          <w:szCs w:val="28"/>
        </w:rPr>
        <w:t>5 «</w:t>
      </w:r>
      <w:r w:rsidR="006D0A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D0A0E" w:rsidRPr="006D2C6A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24 декабря 2019 года № 615.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F2B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6D2C6A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на получение места в муниципальной образовательной организации не менее 1 года.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превышает </w:t>
      </w:r>
      <w:r w:rsidR="006D0A0E">
        <w:rPr>
          <w:rFonts w:ascii="Times New Roman" w:hAnsi="Times New Roman" w:cs="Times New Roman"/>
          <w:sz w:val="28"/>
          <w:szCs w:val="28"/>
        </w:rPr>
        <w:t>10</w:t>
      </w:r>
      <w:r w:rsidRPr="006D2C6A">
        <w:rPr>
          <w:rFonts w:ascii="Times New Roman" w:hAnsi="Times New Roman" w:cs="Times New Roman"/>
          <w:sz w:val="28"/>
          <w:szCs w:val="28"/>
        </w:rPr>
        <w:t>0 % величины среднего дохода, сложившегося в Ленинградской области (31 900 рублей).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 необходимые для предоставления: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Паспорт.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Свидетельство о рождении.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постоянное совместное проживание с ребенком.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Справки кредитной организации о реквизитах счета для перечисления.</w:t>
      </w:r>
    </w:p>
    <w:p w:rsidR="004021DF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шесть календарных месяцев.</w:t>
      </w:r>
    </w:p>
    <w:p w:rsidR="006D0A0E" w:rsidRPr="006D2C6A" w:rsidRDefault="006D0A0E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состава денежных доходов, учитываемых при исчислении среднедушевого дохода члена семьи, применяются виды доходов, перечень которых установлен приложением 2 к Постановлению Правительства Ленинградской области</w:t>
      </w:r>
      <w:r w:rsidR="00D6371B">
        <w:rPr>
          <w:rFonts w:ascii="Times New Roman" w:hAnsi="Times New Roman" w:cs="Times New Roman"/>
          <w:sz w:val="28"/>
          <w:szCs w:val="28"/>
        </w:rPr>
        <w:t xml:space="preserve"> от 19 марта 2018 года № 89.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подачи документов: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При личной явке в государственное бюджетное учреждение Ленинградской области «Многофункциональный центр предоставления государственных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2C6A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принятия решения: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выплаты ЛОГКУ «ЦСЗН» принимается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документов.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Перечисление средств не позднее 30 рабочих дней со дня принятия решения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</w:t>
      </w:r>
      <w:r w:rsidRPr="006D2C6A">
        <w:rPr>
          <w:rFonts w:ascii="Times New Roman" w:hAnsi="Times New Roman" w:cs="Times New Roman"/>
          <w:sz w:val="28"/>
          <w:szCs w:val="28"/>
        </w:rPr>
        <w:t>о назначении ежемесячной выплаты.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7BEF" w:rsidRPr="006D2C6A" w:rsidRDefault="00D6371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07BEF" w:rsidRPr="006D2C6A">
        <w:rPr>
          <w:rFonts w:ascii="Times New Roman" w:hAnsi="Times New Roman" w:cs="Times New Roman"/>
          <w:sz w:val="28"/>
          <w:szCs w:val="28"/>
        </w:rPr>
        <w:t xml:space="preserve">жемесячная выплата на ребенка назначается </w:t>
      </w:r>
      <w:r w:rsidRPr="006D2C6A">
        <w:rPr>
          <w:rFonts w:ascii="Times New Roman" w:hAnsi="Times New Roman" w:cs="Times New Roman"/>
          <w:sz w:val="28"/>
          <w:szCs w:val="28"/>
        </w:rPr>
        <w:t>с месяца обращения за ежемесячной выплатой</w:t>
      </w:r>
      <w:r w:rsidR="00E07BEF" w:rsidRPr="006D2C6A">
        <w:rPr>
          <w:rFonts w:ascii="Times New Roman" w:hAnsi="Times New Roman" w:cs="Times New Roman"/>
          <w:sz w:val="28"/>
          <w:szCs w:val="28"/>
        </w:rPr>
        <w:t>.</w:t>
      </w:r>
    </w:p>
    <w:p w:rsidR="00D6371B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статьях 2.6-2.8, пункте 8 части 1 статьи 4.2 и статье 4.4, либо в статьях 2,9, 3.2-3.4, пунктах 6 и 7 части 1 статьи 4.2 Социального кодекса Ленинградской области, заявитель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D2C6A">
        <w:rPr>
          <w:rFonts w:ascii="Times New Roman" w:hAnsi="Times New Roman" w:cs="Times New Roman"/>
          <w:sz w:val="28"/>
          <w:szCs w:val="28"/>
        </w:rPr>
        <w:t xml:space="preserve">представить сокращенный перечень документов. </w:t>
      </w:r>
      <w:proofErr w:type="gramEnd"/>
    </w:p>
    <w:p w:rsidR="00174F2B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В этом случае ежемесячная выплата на ребенка назначается с месяца обращения за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D2C6A">
        <w:rPr>
          <w:rFonts w:ascii="Times New Roman" w:hAnsi="Times New Roman" w:cs="Times New Roman"/>
          <w:sz w:val="28"/>
          <w:szCs w:val="28"/>
        </w:rPr>
        <w:t>выплат</w:t>
      </w:r>
      <w:r w:rsidR="006D2C6A" w:rsidRPr="006D2C6A">
        <w:rPr>
          <w:rFonts w:ascii="Times New Roman" w:hAnsi="Times New Roman" w:cs="Times New Roman"/>
          <w:sz w:val="28"/>
          <w:szCs w:val="28"/>
        </w:rPr>
        <w:t>ой</w:t>
      </w:r>
      <w:r w:rsidRPr="006D2C6A">
        <w:rPr>
          <w:rFonts w:ascii="Times New Roman" w:hAnsi="Times New Roman" w:cs="Times New Roman"/>
          <w:sz w:val="28"/>
          <w:szCs w:val="28"/>
        </w:rPr>
        <w:t xml:space="preserve"> на ребенка на срок назначения заявителю хотя бы одной из указанных в настоящем пункте мер социальной поддержки.</w:t>
      </w:r>
    </w:p>
    <w:p w:rsidR="00452FA2" w:rsidRPr="006D2C6A" w:rsidRDefault="006D2C6A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Ежемесячная выплата не выплачивается на ребенка, посещающего негосударственную образовательную организацию, реализующую образовательную программу дошкольного образования, при условии, что размер родительской платы за присмотр и уход составляет не более пяти тысяч рублей в месяц.</w:t>
      </w: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74F2B" w:rsidRPr="006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B"/>
    <w:rsid w:val="00174F2B"/>
    <w:rsid w:val="004021DF"/>
    <w:rsid w:val="00452FA2"/>
    <w:rsid w:val="005C6E29"/>
    <w:rsid w:val="006D0A0E"/>
    <w:rsid w:val="006D2C6A"/>
    <w:rsid w:val="00873F68"/>
    <w:rsid w:val="00AF1D18"/>
    <w:rsid w:val="00D6371B"/>
    <w:rsid w:val="00E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Горбачёва Анна Геннадьевна</cp:lastModifiedBy>
  <cp:revision>5</cp:revision>
  <cp:lastPrinted>2020-07-02T12:29:00Z</cp:lastPrinted>
  <dcterms:created xsi:type="dcterms:W3CDTF">2020-01-09T17:57:00Z</dcterms:created>
  <dcterms:modified xsi:type="dcterms:W3CDTF">2020-07-02T12:39:00Z</dcterms:modified>
</cp:coreProperties>
</file>