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2D" w:rsidRPr="000A1EF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> 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в ДОУ и предметно-развивающая среда в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комнатах создана с учётом ФГОС 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Групповые комнаты.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неординарности, изменяемости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групповых комнатах пространство организовано таким образом, чтобы было достаточно места для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и учебной деятельностью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групп детского сада оснащены  детской  и игровой мебелью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 , самостоятельной деятельности дошкольни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Групповые помещения в 1 здании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комнату для раздевания, игровую, спальную и туалетную комнаты.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здании во всех группах, кроме групп для детей раннего возраста, отсутствуют спальные комнаты.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Каждая группа имеет свое «лицо»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названием: «Капелька», «Карамельки»,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«Цыплята» и т.д.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развитию личности дошкольника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</w:t>
      </w:r>
      <w:proofErr w:type="spell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полоролевая</w:t>
      </w:r>
      <w:proofErr w:type="spell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специфика. Созданы игровые уголки для проведения сюжетно-ролевых игр, в каждой группе имеются уголки </w:t>
      </w:r>
      <w:proofErr w:type="spell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 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каждой возрастной группе есть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 каждой  группе  имеются разные  виды  театров, ширмы  для  показа  кукольного  театра,  игр - драматизаций, атрибуты  для  режиссерских  игр.</w:t>
      </w:r>
    </w:p>
    <w:p w:rsidR="00EB4789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 группах  имеются  </w:t>
      </w:r>
      <w:proofErr w:type="spell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аудиотеки</w:t>
      </w:r>
      <w:proofErr w:type="spell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которые  помогают  созданию  музыкальной  эмоционально-насыщенной   среды  на  занятиях  и  в  свободной  деятельности  детей. Оборудованы  центры  музыкального  развития   детей,  содержащие  музыкальн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 игры  и  пособия,  детские  музыкальные  </w:t>
      </w:r>
      <w:r w:rsidR="00EB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 разнообразные  атрибуты.</w:t>
      </w:r>
    </w:p>
    <w:p w:rsidR="003F0B2D" w:rsidRPr="000612D6" w:rsidRDefault="00EB4789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группы оснащены мультимедиа оборудованием. В четырех группах работают интерактивные доски.</w:t>
      </w:r>
      <w:r w:rsidR="003F0B2D"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Приемные имеют информационные стенды для родителей, постоянно действующие выставки детского творчества.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в групповых помещениях, обеспечивает реализацию основной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МДОУ «МДСКВ»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Музыкальные и</w:t>
      </w: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</w:t>
      </w: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2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2 физкультурных зала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проводятся музыкальные и физкультурные  занятия, гимнастика, досуги, праздники и развлечения.</w:t>
      </w:r>
    </w:p>
    <w:p w:rsidR="003F0B2D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физкультурных залах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оборудование для занятий спортом (шведская стенка, гимнастические скамейки, мячи, обручи, кегли и т.д. </w:t>
      </w:r>
      <w:proofErr w:type="gramEnd"/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музыкальных залах д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создания эмо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ционального настроя детей 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фортепиано, музыкальн</w:t>
      </w:r>
      <w:r w:rsidR="00EB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центр, электрические пианино, мультимедиа оборудование, зеркальные шары.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Медицинский кабинет.</w:t>
      </w:r>
    </w:p>
    <w:p w:rsidR="003F0B2D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Одной  из  главны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  задач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 сохранение  и укрепление здоровья  детей.  Решению  этой  задачи  подчинена  вся  деятельность  ДОУ и её  сотрудников.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 каждом здании есть медицинские блоки, состоящие из кабинета медсестры, изолятора и процедурного кабинета. Все помещения снащены необходимым оборудованием. Осуществление медицинской деятельности ведется штатными сотрудниками органов здравоохранения.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Постоянно  контролируется  выполнение режима, карантинных мероприятий, проводится лечебно-профилактическая  работа с детьми. Ведется постоянный 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освещением,  температурным режимом в ДОУ, за питанием. 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Организация питания в ДОУ.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Закупка продуктов питания производится по договорам с поставщиками. Все продукты имеют санитарно-эпидемиологическое заключение.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проверяется  кладовщиками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детском саду осуществляе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сбалансированное четырехразовое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 в соответствии с  возрастными и физиологическими потребностями детей. В меню представлены разнообразные блюда. В ежедневный рацион питания включены овощи и фрукты. 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пища выдается только после снятия пробы  и соответствующей записи. В правильной организации питания детей большое значение имеет создание благоприятной и эмоциональной  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Пищеблок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 шкафом, разделочными 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шкафами для хлеба, шкафами для посуды,   холодильниками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кладовые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хранения продуктов питания.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Прачечные</w:t>
      </w: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Прачечные оборудована  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стиральными  машинами с автоматическим управлением, имеется гладильный стол,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гладильная машина, электрические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утюг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сушильные машины.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Территории</w:t>
      </w: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3F0B2D" w:rsidRPr="000612D6" w:rsidRDefault="003F0B2D" w:rsidP="003F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ДОУ достаточны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прогулок и игр детей на открытом воздухе. Каждая возрастная группа детей имеет свой участок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обеспечены необходимым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оборудованием.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Обеспеченность ДОУ отведенной ему территорией, его оборудование и оснащение,  соответствует нормативам. Для защиты детей от солнца и осадков на территории каждой групповой площадки установлены теневые навесы. Игровые площадки оборудованы игровыми  сооружениями в соответствии с возрастом: песочницами, горками, лесенками,  домиками, машинами и др. На территории детского сада произрастают разнообразные породы деревьев и кустарников; разбиты цветники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клумбы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теплый период года огород и цветники используются для проведения с детьми наблюдений, опытно-экспериментальной работы,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труда в природе. На территориях 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имеется площадка с разметкой по правилам дорожного движения, на которой проводятся занятия, практикумы и развлечения по правилам дорожног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движения. Оборудованы  2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культурные площадки 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   проведения физкультурных занятий, гимнастики в теплый период года, праздников и развлечений, а также для самостоятельной двигательной  деятельности детей.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Педагоги совместно с родителями постоянно проявляют заботу и принимают активное участие в косметических ремонтах, в создании оптимальной развивающей среды, в своевременном обновлении и пополнении, игрового и спортивного оборудования в  соответствии с  требованиями реализуемой программы и </w:t>
      </w:r>
      <w:proofErr w:type="spell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качественной реализации программы, расширения границ информационного поля по всем направлениям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детского сада</w:t>
      </w: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имеются: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Учебно-методические и дидактические материалы, информационные ресурсы.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Компьютерные технологии (использование в работе разных компьютерных программ, Интернет — сайтов,  электронной почты, множительной техники);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используется передовой педагогический опыт педагогов </w:t>
      </w:r>
      <w:proofErr w:type="gramStart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 других дошкольных учреждений;</w:t>
      </w: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Периодически оформляются тематические выставки и стенды;</w:t>
      </w:r>
    </w:p>
    <w:p w:rsidR="003F0B2D" w:rsidRDefault="003F0B2D" w:rsidP="003F0B2D">
      <w:p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D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Для работы с детьми, педагогами и родителями имеется аудио и видеотехника, в большом количестве аудиокассеты и компакт диски (музыкальные записи, компьютерные развивающие игры, коррекционные программы, видеозаписи из опыта работы педагогов и родителей, фотоматериалы и др.).</w:t>
      </w:r>
    </w:p>
    <w:p w:rsidR="00733062" w:rsidRPr="00733062" w:rsidRDefault="00733062" w:rsidP="00733062">
      <w:pPr>
        <w:pStyle w:val="a4"/>
        <w:numPr>
          <w:ilvl w:val="0"/>
          <w:numId w:val="2"/>
        </w:num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 кабинетах имеется интерактивное оборудование: интерактивные световые песочницы, сенсорные панели, сенсорные кубы, конструкторы ЛЕКО.</w:t>
      </w:r>
    </w:p>
    <w:p w:rsidR="003F0B2D" w:rsidRDefault="003F0B2D" w:rsidP="003F0B2D">
      <w:pPr>
        <w:shd w:val="clear" w:color="auto" w:fill="FFFFFF"/>
        <w:spacing w:before="6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специалистов</w:t>
      </w:r>
    </w:p>
    <w:p w:rsidR="003F0B2D" w:rsidRDefault="003F0B2D" w:rsidP="003F0B2D">
      <w:p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учреждении имеются:</w:t>
      </w:r>
    </w:p>
    <w:p w:rsidR="003F0B2D" w:rsidRDefault="003F0B2D" w:rsidP="003F0B2D">
      <w:pPr>
        <w:pStyle w:val="a4"/>
        <w:numPr>
          <w:ilvl w:val="0"/>
          <w:numId w:val="1"/>
        </w:num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AE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оборудованных кабинета педагогов-психологов</w:t>
      </w:r>
    </w:p>
    <w:p w:rsidR="003F0B2D" w:rsidRDefault="003F0B2D" w:rsidP="003F0B2D">
      <w:pPr>
        <w:pStyle w:val="a4"/>
        <w:numPr>
          <w:ilvl w:val="0"/>
          <w:numId w:val="1"/>
        </w:num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кабинета учителей-логопедов</w:t>
      </w:r>
    </w:p>
    <w:p w:rsidR="003F0B2D" w:rsidRDefault="003F0B2D" w:rsidP="003F0B2D">
      <w:pPr>
        <w:pStyle w:val="a4"/>
        <w:numPr>
          <w:ilvl w:val="0"/>
          <w:numId w:val="1"/>
        </w:num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учителя-дефектолога</w:t>
      </w:r>
    </w:p>
    <w:p w:rsidR="003F0B2D" w:rsidRDefault="003F0B2D" w:rsidP="003F0B2D">
      <w:pPr>
        <w:shd w:val="clear" w:color="auto" w:fill="FFFFFF"/>
        <w:spacing w:before="68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</w:t>
      </w:r>
    </w:p>
    <w:p w:rsidR="003F0B2D" w:rsidRPr="005904AE" w:rsidRDefault="003F0B2D" w:rsidP="003F0B2D">
      <w:pPr>
        <w:shd w:val="clear" w:color="auto" w:fill="FFFFFF"/>
        <w:spacing w:before="68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укрепления здоровья детей имеет действующий бассейн, расположенный в одном из зданий. Все дети имеют возможность посещать занятия с инструктором по плаванию.</w:t>
      </w:r>
    </w:p>
    <w:p w:rsidR="003F0B2D" w:rsidRPr="000612D6" w:rsidRDefault="003F0B2D" w:rsidP="003F0B2D">
      <w:pPr>
        <w:shd w:val="clear" w:color="auto" w:fill="FFFFFF"/>
        <w:spacing w:before="6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3F0B2D" w:rsidRPr="000A1EFD" w:rsidRDefault="003F0B2D" w:rsidP="003F0B2D">
      <w:pPr>
        <w:pStyle w:val="a3"/>
        <w:ind w:firstLine="708"/>
        <w:jc w:val="both"/>
        <w:rPr>
          <w:sz w:val="24"/>
          <w:szCs w:val="24"/>
        </w:rPr>
      </w:pPr>
      <w:r w:rsidRPr="000A1EFD">
        <w:rPr>
          <w:sz w:val="24"/>
          <w:szCs w:val="24"/>
        </w:rPr>
        <w:t>Мето</w:t>
      </w:r>
      <w:r>
        <w:rPr>
          <w:sz w:val="24"/>
          <w:szCs w:val="24"/>
        </w:rPr>
        <w:t xml:space="preserve">дические кабинеты в каждом здании </w:t>
      </w:r>
      <w:r w:rsidRPr="000A1EFD">
        <w:rPr>
          <w:sz w:val="24"/>
          <w:szCs w:val="24"/>
        </w:rPr>
        <w:t>оснащен</w:t>
      </w:r>
      <w:r>
        <w:rPr>
          <w:sz w:val="24"/>
          <w:szCs w:val="24"/>
        </w:rPr>
        <w:t>ы</w:t>
      </w:r>
      <w:r w:rsidRPr="000A1EFD">
        <w:rPr>
          <w:sz w:val="24"/>
          <w:szCs w:val="24"/>
        </w:rPr>
        <w:t xml:space="preserve">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3F0B2D" w:rsidRPr="000A1EF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>- педагогические методики и технологии;</w:t>
      </w:r>
    </w:p>
    <w:p w:rsidR="003F0B2D" w:rsidRPr="000A1EF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 xml:space="preserve"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 </w:t>
      </w:r>
    </w:p>
    <w:p w:rsidR="003F0B2D" w:rsidRPr="000A1EFD" w:rsidRDefault="003F0B2D" w:rsidP="003F0B2D">
      <w:pPr>
        <w:pStyle w:val="a3"/>
        <w:ind w:firstLine="708"/>
        <w:jc w:val="both"/>
        <w:rPr>
          <w:sz w:val="24"/>
          <w:szCs w:val="24"/>
        </w:rPr>
      </w:pPr>
      <w:r w:rsidRPr="000A1EFD">
        <w:rPr>
          <w:sz w:val="24"/>
          <w:szCs w:val="24"/>
        </w:rPr>
        <w:t>- журналы «Дошкольное воспитание», «Ребенок в детском саду», «Справочник старшего воспитателя», «Д</w:t>
      </w:r>
      <w:r>
        <w:rPr>
          <w:sz w:val="24"/>
          <w:szCs w:val="24"/>
        </w:rPr>
        <w:t>ошкольное образование», «Обруч» и другие,</w:t>
      </w:r>
      <w:r w:rsidRPr="000A1EFD">
        <w:rPr>
          <w:sz w:val="24"/>
          <w:szCs w:val="24"/>
        </w:rPr>
        <w:t xml:space="preserve"> а так же необходимыми для образовательного процесса средствами </w:t>
      </w:r>
      <w:proofErr w:type="spellStart"/>
      <w:r w:rsidRPr="000A1EFD">
        <w:rPr>
          <w:sz w:val="24"/>
          <w:szCs w:val="24"/>
        </w:rPr>
        <w:t>нагдядности</w:t>
      </w:r>
      <w:proofErr w:type="spellEnd"/>
      <w:r w:rsidRPr="000A1EFD">
        <w:rPr>
          <w:sz w:val="24"/>
          <w:szCs w:val="24"/>
        </w:rPr>
        <w:t>:</w:t>
      </w:r>
    </w:p>
    <w:p w:rsidR="003F0B2D" w:rsidRPr="000A1EF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>- картинами, репродукциями, произведениями графики разных художников, произведениями декоративно-прикладного искусства;</w:t>
      </w:r>
    </w:p>
    <w:p w:rsidR="003F0B2D" w:rsidRPr="000A1EF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 xml:space="preserve">- </w:t>
      </w:r>
      <w:proofErr w:type="spellStart"/>
      <w:r w:rsidRPr="000A1EFD">
        <w:rPr>
          <w:sz w:val="24"/>
          <w:szCs w:val="24"/>
        </w:rPr>
        <w:t>медиотекой</w:t>
      </w:r>
      <w:proofErr w:type="spellEnd"/>
      <w:r w:rsidRPr="000A1EFD">
        <w:rPr>
          <w:sz w:val="24"/>
          <w:szCs w:val="24"/>
        </w:rPr>
        <w:t>;</w:t>
      </w:r>
    </w:p>
    <w:p w:rsidR="003F0B2D" w:rsidRPr="000A1EF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 xml:space="preserve">- аудиокассетами, </w:t>
      </w:r>
      <w:proofErr w:type="spellStart"/>
      <w:r w:rsidRPr="000A1EFD">
        <w:rPr>
          <w:sz w:val="24"/>
          <w:szCs w:val="24"/>
        </w:rPr>
        <w:t>СД-дисками</w:t>
      </w:r>
      <w:proofErr w:type="spellEnd"/>
    </w:p>
    <w:p w:rsidR="003F0B2D" w:rsidRDefault="003F0B2D" w:rsidP="003F0B2D">
      <w:pPr>
        <w:pStyle w:val="a3"/>
        <w:jc w:val="both"/>
        <w:rPr>
          <w:sz w:val="24"/>
          <w:szCs w:val="24"/>
        </w:rPr>
      </w:pPr>
      <w:r w:rsidRPr="000A1EFD">
        <w:rPr>
          <w:sz w:val="24"/>
          <w:szCs w:val="24"/>
        </w:rPr>
        <w:t>- электронными образовательными ресурсами.</w:t>
      </w:r>
    </w:p>
    <w:p w:rsidR="00EB4789" w:rsidRDefault="00EB4789" w:rsidP="003F0B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Помещения детского сада полностью соответствуют федеральным требованиям по противопожарной безопасности.</w:t>
      </w:r>
    </w:p>
    <w:p w:rsidR="00EB4789" w:rsidRDefault="00733062" w:rsidP="003F0B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Охрана детского сада производится частным охранным лицензированным предприятием с группой быстрого реагирования, есть система видеонаблюдения внутренняя и внешняя.</w:t>
      </w:r>
    </w:p>
    <w:p w:rsidR="00733062" w:rsidRDefault="00733062" w:rsidP="003F0B2D">
      <w:pPr>
        <w:pStyle w:val="a3"/>
        <w:jc w:val="both"/>
        <w:rPr>
          <w:sz w:val="24"/>
          <w:szCs w:val="24"/>
        </w:rPr>
      </w:pPr>
    </w:p>
    <w:p w:rsidR="00733062" w:rsidRDefault="00733062" w:rsidP="003F0B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детей с ОВЗ создана </w:t>
      </w:r>
      <w:proofErr w:type="spellStart"/>
      <w:r>
        <w:rPr>
          <w:sz w:val="24"/>
          <w:szCs w:val="24"/>
        </w:rPr>
        <w:t>безбарьерная</w:t>
      </w:r>
      <w:proofErr w:type="spellEnd"/>
      <w:r>
        <w:rPr>
          <w:sz w:val="24"/>
          <w:szCs w:val="24"/>
        </w:rPr>
        <w:t xml:space="preserve"> среда. В первом здании есть возможность беспрепятственного входа для детей колясочников. Во втором здании сделан пандус с поручнем, соответствующий нормативным требованиям.</w:t>
      </w:r>
    </w:p>
    <w:p w:rsidR="00733062" w:rsidRDefault="00733062" w:rsidP="003F0B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детском саду есть полностью оборудованные группы компенсирующей направленности для детей с ТНР и ЗПР.</w:t>
      </w:r>
    </w:p>
    <w:p w:rsidR="00EB4789" w:rsidRPr="000A1EFD" w:rsidRDefault="00EB4789" w:rsidP="003F0B2D">
      <w:pPr>
        <w:pStyle w:val="a3"/>
        <w:jc w:val="both"/>
        <w:rPr>
          <w:sz w:val="24"/>
          <w:szCs w:val="24"/>
        </w:rPr>
      </w:pPr>
    </w:p>
    <w:p w:rsidR="003F0B2D" w:rsidRPr="000612D6" w:rsidRDefault="003F0B2D" w:rsidP="003F0B2D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2D" w:rsidRPr="000A1EFD" w:rsidRDefault="003F0B2D" w:rsidP="003F0B2D">
      <w:pPr>
        <w:shd w:val="clear" w:color="auto" w:fill="FFFFFF"/>
        <w:spacing w:before="6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Таким образом, в </w:t>
      </w:r>
      <w:proofErr w:type="gramStart"/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0A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по возможности созданы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:rsidR="00A94153" w:rsidRDefault="00A94153"/>
    <w:sectPr w:rsidR="00A94153" w:rsidSect="00A9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81D"/>
    <w:multiLevelType w:val="hybridMultilevel"/>
    <w:tmpl w:val="A936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3229"/>
    <w:multiLevelType w:val="hybridMultilevel"/>
    <w:tmpl w:val="013E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savePreviewPicture/>
  <w:compat/>
  <w:rsids>
    <w:rsidRoot w:val="003F0B2D"/>
    <w:rsid w:val="003F0B2D"/>
    <w:rsid w:val="00733062"/>
    <w:rsid w:val="008A0950"/>
    <w:rsid w:val="00970545"/>
    <w:rsid w:val="0097100F"/>
    <w:rsid w:val="00A94153"/>
    <w:rsid w:val="00EB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B2D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F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2016-11-09T07:22:00Z</dcterms:created>
  <dcterms:modified xsi:type="dcterms:W3CDTF">2016-11-09T07:39:00Z</dcterms:modified>
</cp:coreProperties>
</file>