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E56" w:rsidRDefault="0009442F" w:rsidP="00723E67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398E">
        <w:rPr>
          <w:rFonts w:ascii="Times New Roman" w:hAnsi="Times New Roman" w:cs="Times New Roman"/>
          <w:b/>
          <w:color w:val="0070C0"/>
          <w:sz w:val="28"/>
          <w:szCs w:val="28"/>
        </w:rPr>
        <w:t>Консультация для родителей неговорящих детей</w:t>
      </w:r>
    </w:p>
    <w:p w:rsidR="00EB005B" w:rsidRPr="00EB005B" w:rsidRDefault="00EB005B" w:rsidP="00EB005B">
      <w:pPr>
        <w:ind w:firstLine="708"/>
        <w:jc w:val="right"/>
        <w:rPr>
          <w:rFonts w:ascii="Times New Roman" w:hAnsi="Times New Roman" w:cs="Times New Roman"/>
          <w:b/>
          <w:color w:val="D99594" w:themeColor="accent2" w:themeTint="99"/>
        </w:rPr>
      </w:pPr>
      <w:r w:rsidRPr="00EB005B">
        <w:rPr>
          <w:rFonts w:ascii="Times New Roman" w:hAnsi="Times New Roman" w:cs="Times New Roman"/>
          <w:b/>
          <w:color w:val="D99594" w:themeColor="accent2" w:themeTint="99"/>
        </w:rPr>
        <w:t>Подготовила учитель-логопед Кальченко М.Н.</w:t>
      </w:r>
    </w:p>
    <w:p w:rsidR="00E556BF" w:rsidRDefault="0009442F" w:rsidP="0009442F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156210</wp:posOffset>
            </wp:positionV>
            <wp:extent cx="2365375" cy="1743710"/>
            <wp:effectExtent l="0" t="0" r="0" b="0"/>
            <wp:wrapThrough wrapText="bothSides">
              <wp:wrapPolygon edited="0">
                <wp:start x="0" y="0"/>
                <wp:lineTo x="0" y="21474"/>
                <wp:lineTo x="21397" y="21474"/>
                <wp:lineTo x="21397" y="0"/>
                <wp:lineTo x="0" y="0"/>
              </wp:wrapPolygon>
            </wp:wrapThrough>
            <wp:docPr id="13" name="Рисунок 1" descr="C:\Users\Юрец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ец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56" w:rsidRPr="000944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FE1E56" w:rsidRPr="0050398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Что же делать маме, если ребенок не говорит?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достаточно прост - создать «питательную» развивающую речевую среду. Что это за речевая среда?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Дома должны звучать аудиодиски с записями детских песенок, народных прибауток и потешек, сказок, стихов. 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Причем нужны именно аудиозаписи, а не видео или телевизор, т.к. любая картинка отвлекает внимание малыша от слова. Наиболее любимые малышом стишки и песенки нужно проигрывать многократно, чтобы он их лучше запомнил и начал договаривать слова за диктором или певцом!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2. Очень важно рассказывать малышу сказки и истории. Любые! Но… именно рассказывать, а не читать по книжке!!! 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Вы рассказываете, то малыш видит Ваше лицо, Вы можете наблюдать за его реакцией. Вы интуитивно подстраиваете свою речь под Вашего ребенка, меняете интонацию, где-то делаете паузу. Можно рассказывать сказки на ночь (но не страшные), можно в течение дня сделать ежедневные «минутки сказок». Не важно, что Вы забудете или пропустите какие-то слова. На то они и сказки, что их «сказывают», а не «читают».</w:t>
      </w:r>
    </w:p>
    <w:p w:rsidR="00137C83" w:rsidRDefault="00E556BF" w:rsidP="00E556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1005840</wp:posOffset>
            </wp:positionV>
            <wp:extent cx="2205990" cy="2266315"/>
            <wp:effectExtent l="0" t="0" r="0" b="0"/>
            <wp:wrapTight wrapText="bothSides">
              <wp:wrapPolygon edited="0">
                <wp:start x="0" y="0"/>
                <wp:lineTo x="0" y="21424"/>
                <wp:lineTo x="21404" y="21424"/>
                <wp:lineTo x="214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Рассматривайте с ребенком картинки. </w:t>
      </w:r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Картинки должны быть четкие реалистические с крупным изображением без излишних деталей. Сами рассказывайте по картинке и задавайте малышу вопросы: «Кто это? Где живет? Как говорит? Куда он пошел? Где у него лапки, ушки, хвостик? Какие лапки? </w:t>
      </w:r>
      <w:proofErr w:type="spellStart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Маааааленькие</w:t>
      </w:r>
      <w:proofErr w:type="spellEnd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какой хвостик? </w:t>
      </w:r>
      <w:proofErr w:type="spellStart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Большоооой</w:t>
      </w:r>
      <w:proofErr w:type="spellEnd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длиииинный</w:t>
      </w:r>
      <w:proofErr w:type="spellEnd"/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Какого цвета киска? Серенькая» и т.д. Даже если ребенок молчит, он все равно </w:t>
      </w:r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понимает Вашу речь и накапливает пассивный словарь слов, которые произнесет позже.</w:t>
      </w:r>
      <w:r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Разговаривая с малышом всегда называйте сначала полное «в</w:t>
      </w:r>
      <w:r w:rsidR="00137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рослое» слово, а затем его упрощенный вариант. </w:t>
      </w:r>
    </w:p>
    <w:p w:rsidR="00FE1E56" w:rsidRDefault="00137C83" w:rsidP="00E54A5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1695450" cy="1434465"/>
            <wp:effectExtent l="0" t="0" r="0" b="0"/>
            <wp:wrapTight wrapText="bothSides">
              <wp:wrapPolygon edited="0">
                <wp:start x="10436" y="287"/>
                <wp:lineTo x="8494" y="1147"/>
                <wp:lineTo x="5582" y="3729"/>
                <wp:lineTo x="4369" y="9466"/>
                <wp:lineTo x="2670" y="14629"/>
                <wp:lineTo x="243" y="17498"/>
                <wp:lineTo x="243" y="18072"/>
                <wp:lineTo x="1699" y="19219"/>
                <wp:lineTo x="1699" y="20080"/>
                <wp:lineTo x="16746" y="21227"/>
                <wp:lineTo x="17717" y="21227"/>
                <wp:lineTo x="21357" y="19793"/>
                <wp:lineTo x="21357" y="19219"/>
                <wp:lineTo x="18688" y="14629"/>
                <wp:lineTo x="18202" y="9753"/>
                <wp:lineTo x="17231" y="6598"/>
                <wp:lineTo x="13106" y="287"/>
                <wp:lineTo x="10436" y="28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« Вот едет машина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биби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едет? Машинка едет и гудит: би-би-би, би-би-би. А это кто бежит? Собачка ав-ав бежит. Как говорит собачка? Ав-ав. Ав-а</w:t>
      </w:r>
      <w:r w:rsidR="00E54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собачка!». Упрощенные слова помогут ребенку начать говорить. Ведь сразу слово «собачка» он произнести просто не в состоянии, а вот слово «ав-ав» ему вполне доступно.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5. Учтите, что путь освоения слов такой: сначала повторение слогов (лепет), затем – появление простых слов (ав-ав), затем появление простых предложений из простых слов («Ия бах», что означает «Ира упала» или «на ав-ав», т.е. «на собачку»). При этом малыш всегда искажает слова, произнося их «детским языком», это нормально и не должно вызывать волнений.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Играйте с малышом в речевые игры с использованием народных песенок. Я хочу предложить несколько народных речевых игр с малышом, стимулирующих его к повторению слогов и слов. Они не потребуют от Вас никаких материальных вложений и очень просты, но они потребуют времени и любви к своему малышу, желания прислушаться к его интересам и особенностям. Они принесут Вам и Вашему малышу радость, игру со словом, творческий толчок для придумывания своих игр, и, конечно же, первые слоги и слова ребенка.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6" name="Рисунок 6" descr="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✒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E1E56" w:rsidRPr="005039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МАМЕ НА ЗАМЕТКУ: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7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Играть в эти игры лучше всего начинать в конце первого года жизни ребенка. Но начать никогда не поздно! Эти игры могут быть полезны и не говорящим детям 2 лет.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8" name="Рисунок 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Выбирайте из перечня те игры, которые нравятся именно Вашему ребенку и Вам. Так, одному малышу больше понравится прятать игрушки и их искать: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«где машинка – би-би, где собачка – ав-ав». А другой с удовольствием будет бросать мяч в корзину и кричать при этом «бух».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9" name="Рисунок 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Запишите в блокнот все слоги, которые уже говорит малыш (ко, де, да, ба, ка,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га, на и т.п.). Используйте в играх те звукосочетания, которые уже есть в речи у Вашего малыша Постепенно расширяйте этот список, предлагая малышу новые слоги –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дай и </w:t>
      </w:r>
      <w:proofErr w:type="gram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т.д..</w:t>
      </w:r>
      <w:proofErr w:type="gram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Изменяйте песенки, придумывайте новые строчки и рифмы с уже появившимся в его «репертуаре» звуками и словами.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10" name="Рисунок 1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Одна игра или одна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попевка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повторяться многократно. Но не сразу, т.е. не 20 раз подряд! А, например, регулярно за завтраком 2-3 раза, а если нравится малышу — то и 4-5 раз. Или во время игр с малышом 1-3 раза. Каждый день без перерыва.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11" name="Рисунок 1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 надо прекращать тогда, когда ребенку она еще не надоела, очень нравится, и он хочет продолжать. Иначе наступит пресыщение игрой.</w:t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1E56" w:rsidRPr="00094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955" cy="147955"/>
            <wp:effectExtent l="19050" t="0" r="4445" b="0"/>
            <wp:docPr id="12" name="Рисунок 1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 зацикливайтесь на том, что ребенок не говорит. Не ждите мгновенного результата. Помните закон «количество переходит в качество». Это закон здесь срабатывает на 100%. Просто играйте и получайте радость от общения с малышом! Довольная, радостная мама, ее спокойное мелодичное </w:t>
      </w:r>
      <w:proofErr w:type="spellStart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="00FE1E56" w:rsidRPr="0009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проговаривание слогов и слов, ее желание играть с малышом – вот что в первую очередь нужно ребенку чтобы заговорить!</w:t>
      </w:r>
    </w:p>
    <w:p w:rsidR="00E54A53" w:rsidRDefault="00E54A53" w:rsidP="00E556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A53" w:rsidRDefault="00E54A53" w:rsidP="00E556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6607" cy="3286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63" cy="32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53" w:rsidRDefault="00E54A53" w:rsidP="00E556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E54A53" w:rsidSect="00FD0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1E56"/>
    <w:rsid w:val="0009442F"/>
    <w:rsid w:val="00137C83"/>
    <w:rsid w:val="0050398E"/>
    <w:rsid w:val="00723E67"/>
    <w:rsid w:val="00A01BE1"/>
    <w:rsid w:val="00E54A53"/>
    <w:rsid w:val="00E556BF"/>
    <w:rsid w:val="00EB005B"/>
    <w:rsid w:val="00FD0931"/>
    <w:rsid w:val="00FE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BA841"/>
  <w15:docId w15:val="{6065B4B5-90B7-4B13-BE04-ED721978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0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1E56"/>
  </w:style>
  <w:style w:type="paragraph" w:styleId="a3">
    <w:name w:val="Balloon Text"/>
    <w:basedOn w:val="a"/>
    <w:link w:val="a4"/>
    <w:uiPriority w:val="99"/>
    <w:semiHidden/>
    <w:unhideWhenUsed/>
    <w:rsid w:val="00FE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FB8CB-30B6-4AE8-A31E-472465D2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2015-01-31T10:07:00Z</dcterms:created>
  <dcterms:modified xsi:type="dcterms:W3CDTF">2022-11-04T07:29:00Z</dcterms:modified>
</cp:coreProperties>
</file>