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56" w:rsidRDefault="00B24056" w:rsidP="006D1FAC">
      <w:pPr>
        <w:jc w:val="center"/>
        <w:rPr>
          <w:rFonts w:ascii="Bahnschrift SemiBold" w:hAnsi="Bahnschrift SemiBold"/>
          <w:b/>
          <w:color w:val="00B050"/>
          <w:sz w:val="32"/>
          <w:szCs w:val="32"/>
        </w:rPr>
      </w:pPr>
      <w:r w:rsidRPr="00F804EA">
        <w:rPr>
          <w:rFonts w:ascii="Bahnschrift SemiBold" w:hAnsi="Bahnschrift SemiBold"/>
          <w:b/>
          <w:color w:val="00B050"/>
          <w:sz w:val="32"/>
          <w:szCs w:val="32"/>
        </w:rPr>
        <w:t>СОВРЕМЕННЫЕ МЕТОДЫ ЛЕЧЕНИЯ РАССТРОЙСТВ РЕЧЕВОГО РАЗВИТИЯ</w:t>
      </w:r>
    </w:p>
    <w:p w:rsidR="00E50F5B" w:rsidRPr="00E50F5B" w:rsidRDefault="00E50F5B" w:rsidP="00E50F5B">
      <w:pPr>
        <w:spacing w:after="0"/>
        <w:jc w:val="right"/>
        <w:rPr>
          <w:rFonts w:ascii="Bahnschrift SemiBold" w:hAnsi="Bahnschrift SemiBold"/>
          <w:i/>
          <w:sz w:val="28"/>
          <w:szCs w:val="28"/>
        </w:rPr>
      </w:pPr>
      <w:r w:rsidRPr="00E50F5B">
        <w:rPr>
          <w:rFonts w:ascii="Bahnschrift SemiBold" w:hAnsi="Bahnschrift SemiBold"/>
          <w:i/>
          <w:sz w:val="28"/>
          <w:szCs w:val="28"/>
        </w:rPr>
        <w:t xml:space="preserve">Учитель-логопед Кальченко М.Н. </w:t>
      </w:r>
    </w:p>
    <w:p w:rsidR="00E50F5B" w:rsidRPr="00E50F5B" w:rsidRDefault="00E50F5B" w:rsidP="00E50F5B">
      <w:pPr>
        <w:jc w:val="right"/>
        <w:rPr>
          <w:rFonts w:ascii="Bahnschrift SemiBold" w:hAnsi="Bahnschrift SemiBold"/>
          <w:sz w:val="28"/>
          <w:szCs w:val="28"/>
        </w:rPr>
      </w:pPr>
      <w:r w:rsidRPr="00E50F5B">
        <w:rPr>
          <w:rFonts w:ascii="Bahnschrift SemiBold" w:hAnsi="Bahnschrift SemiBold"/>
          <w:i/>
          <w:sz w:val="28"/>
          <w:szCs w:val="28"/>
        </w:rPr>
        <w:t>МДОУ «Морозовский ДСКВ</w:t>
      </w:r>
      <w:r w:rsidRPr="00E50F5B">
        <w:rPr>
          <w:rFonts w:ascii="Bahnschrift SemiBold" w:hAnsi="Bahnschrift SemiBold"/>
          <w:sz w:val="28"/>
          <w:szCs w:val="28"/>
        </w:rPr>
        <w:t>»</w:t>
      </w:r>
    </w:p>
    <w:p w:rsidR="00E50F5B" w:rsidRPr="00F804EA" w:rsidRDefault="00E50F5B" w:rsidP="006D1FAC">
      <w:pPr>
        <w:jc w:val="center"/>
        <w:rPr>
          <w:rFonts w:ascii="Bahnschrift SemiBold" w:hAnsi="Bahnschrift SemiBold"/>
          <w:b/>
          <w:color w:val="00B050"/>
          <w:sz w:val="32"/>
          <w:szCs w:val="32"/>
        </w:rPr>
      </w:pPr>
    </w:p>
    <w:p w:rsidR="00B24056" w:rsidRPr="00F804EA" w:rsidRDefault="00B24056" w:rsidP="006D1FAC">
      <w:pPr>
        <w:jc w:val="center"/>
        <w:rPr>
          <w:rFonts w:ascii="Bahnschrift SemiBold" w:hAnsi="Bahnschrift SemiBold"/>
          <w:color w:val="0070C0"/>
          <w:sz w:val="28"/>
          <w:szCs w:val="28"/>
        </w:rPr>
      </w:pPr>
      <w:r w:rsidRPr="00F804EA">
        <w:rPr>
          <w:rFonts w:ascii="Bahnschrift SemiBold" w:hAnsi="Bahnschrift SemiBold"/>
          <w:color w:val="0070C0"/>
          <w:sz w:val="28"/>
          <w:szCs w:val="28"/>
        </w:rPr>
        <w:t>ТКМП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📌</w:t>
      </w:r>
      <w:r w:rsidRPr="006D1FAC">
        <w:rPr>
          <w:rFonts w:ascii="Bahnschrift SemiBold" w:hAnsi="Bahnschrift SemiBold"/>
          <w:sz w:val="28"/>
          <w:szCs w:val="28"/>
        </w:rPr>
        <w:t xml:space="preserve">В Институте мозга РАН разработан эффективный метод ускорения развития задержанных психических процессов и речи. Это метод транскраниальных микрополяризаций (ТКМП). </w:t>
      </w:r>
      <w:r w:rsidR="006D1FAC">
        <w:rPr>
          <w:rFonts w:ascii="Bahnschrift SemiBold" w:hAnsi="Bahnschrift SemiBold"/>
          <w:sz w:val="28"/>
          <w:szCs w:val="28"/>
        </w:rPr>
        <w:t>П</w:t>
      </w:r>
      <w:r w:rsidRPr="006D1FAC">
        <w:rPr>
          <w:rFonts w:ascii="Bahnschrift SemiBold" w:hAnsi="Bahnschrift SemiBold"/>
          <w:sz w:val="28"/>
          <w:szCs w:val="28"/>
        </w:rPr>
        <w:t xml:space="preserve">осле проведения ТКМП </w:t>
      </w:r>
      <w:r w:rsidR="006D1FAC">
        <w:rPr>
          <w:rFonts w:ascii="Bahnschrift SemiBold" w:hAnsi="Bahnschrift SemiBold"/>
          <w:sz w:val="28"/>
          <w:szCs w:val="28"/>
        </w:rPr>
        <w:t xml:space="preserve">достигается большой эффект </w:t>
      </w:r>
      <w:r w:rsidRPr="006D1FAC">
        <w:rPr>
          <w:rFonts w:ascii="Bahnschrift SemiBold" w:hAnsi="Bahnschrift SemiBold"/>
          <w:sz w:val="28"/>
          <w:szCs w:val="28"/>
        </w:rPr>
        <w:t xml:space="preserve">у детей с ЗРР, ЗПРР, алалией, аутизмом.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❗</w:t>
      </w:r>
      <w:r w:rsidRPr="006D1FAC">
        <w:rPr>
          <w:rFonts w:ascii="Bahnschrift SemiBold" w:hAnsi="Bahnschrift SemiBold"/>
          <w:sz w:val="28"/>
          <w:szCs w:val="28"/>
        </w:rPr>
        <w:t xml:space="preserve">Слово ТРАНСКРАНИАЛЬНЫЙ говорит о том, что воздействие на мозг осуществляется через кожу головы. Оно очень слабое, ток </w:t>
      </w:r>
      <w:bookmarkStart w:id="0" w:name="_GoBack"/>
      <w:bookmarkEnd w:id="0"/>
      <w:r w:rsidRPr="006D1FAC">
        <w:rPr>
          <w:rFonts w:ascii="Bahnschrift SemiBold" w:hAnsi="Bahnschrift SemiBold"/>
          <w:sz w:val="28"/>
          <w:szCs w:val="28"/>
        </w:rPr>
        <w:t xml:space="preserve">используется постоянный, а не переменный, и по этой причине ни вибрации, ни жжения пациент не ощущает. Процедура проводится один раз в неделю. Курс состоит из 3-6 процедур. Длительность процедуры стандартная – 20 минут.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❗</w:t>
      </w:r>
      <w:r w:rsidRPr="006D1FAC">
        <w:rPr>
          <w:rFonts w:ascii="Bahnschrift SemiBold" w:hAnsi="Bahnschrift SemiBold"/>
          <w:sz w:val="28"/>
          <w:szCs w:val="28"/>
        </w:rPr>
        <w:t>Можно рассматривать эту процедуру как очень мягкую физиотерапевтическую манипуляцию. В течение курса ТКМП детям назначаются занятия с логопедом, психологом, дефектологом. В настоящее время лечение детей с помощью этого метода осуществляется в Институте мозга в Санкт-Петербурге, в клиниках "Прогноз" и "Доктрина".</w:t>
      </w:r>
    </w:p>
    <w:p w:rsidR="00B24056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❗</w:t>
      </w:r>
      <w:r w:rsidRPr="006D1FAC">
        <w:rPr>
          <w:rFonts w:ascii="Bahnschrift SemiBold" w:hAnsi="Bahnschrift SemiBold"/>
          <w:sz w:val="28"/>
          <w:szCs w:val="28"/>
        </w:rPr>
        <w:t>"Суть транскраниальной микрополяризации в том, что она, говоря попросту, «помогает сдружиться нейронам», то есть способствует образованию новых связей в мозгу, а значит и обучению, в зависимости от того, какую зону коры  стимулируем. Происходит это так.</w:t>
      </w:r>
      <w:r w:rsidR="00F804EA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/>
          <w:sz w:val="28"/>
          <w:szCs w:val="28"/>
        </w:rPr>
        <w:t xml:space="preserve">Наиболее распространенный в России аппарат для микрополяризации имеет 6 электродов: 4 анода («+» электрод) и 2 катода («-» электрод). Анодная поляризация стимулирует ту или иную зону коры мозга, а катодная, наоборот, ингибирует, успокаивает. </w:t>
      </w:r>
    </w:p>
    <w:p w:rsidR="00F804EA" w:rsidRDefault="00F804EA" w:rsidP="006D1FAC">
      <w:pPr>
        <w:jc w:val="center"/>
        <w:rPr>
          <w:rFonts w:ascii="Bahnschrift SemiBold" w:hAnsi="Bahnschrift SemiBold"/>
          <w:color w:val="0070C0"/>
          <w:sz w:val="28"/>
          <w:szCs w:val="28"/>
        </w:rPr>
      </w:pPr>
    </w:p>
    <w:p w:rsidR="00EC1EE6" w:rsidRDefault="00EC1EE6" w:rsidP="00504524">
      <w:pPr>
        <w:jc w:val="center"/>
        <w:rPr>
          <w:rFonts w:ascii="Bahnschrift SemiBold" w:hAnsi="Bahnschrift SemiBold"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91F30A" wp14:editId="2F25984E">
            <wp:extent cx="2305047" cy="1728470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11" cy="174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AC" w:rsidRPr="006D1FAC" w:rsidRDefault="006D1FAC" w:rsidP="006D1FAC">
      <w:pPr>
        <w:jc w:val="center"/>
        <w:rPr>
          <w:rFonts w:ascii="Bahnschrift SemiBold" w:hAnsi="Bahnschrift SemiBold"/>
          <w:color w:val="0070C0"/>
          <w:sz w:val="28"/>
          <w:szCs w:val="28"/>
        </w:rPr>
      </w:pPr>
      <w:r w:rsidRPr="006D1FAC">
        <w:rPr>
          <w:rFonts w:ascii="Bahnschrift SemiBold" w:hAnsi="Bahnschrift SemiBold"/>
          <w:color w:val="0070C0"/>
          <w:sz w:val="28"/>
          <w:szCs w:val="28"/>
        </w:rPr>
        <w:t>БАК</w:t>
      </w:r>
    </w:p>
    <w:p w:rsid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📌</w:t>
      </w:r>
      <w:r w:rsidRPr="006D1FAC">
        <w:rPr>
          <w:rFonts w:ascii="Bahnschrift SemiBold" w:hAnsi="Bahnschrift SemiBold"/>
          <w:sz w:val="28"/>
          <w:szCs w:val="28"/>
        </w:rPr>
        <w:t xml:space="preserve">Метод биоакустической коррекции головного мозга (БАК)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БАК – это метод физиотерапевтической коррекции.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❗</w:t>
      </w:r>
      <w:r w:rsidRPr="006D1FAC">
        <w:rPr>
          <w:rFonts w:ascii="Bahnschrift SemiBold" w:hAnsi="Bahnschrift SemiBold" w:cs="Calibri"/>
          <w:sz w:val="28"/>
          <w:szCs w:val="28"/>
        </w:rPr>
        <w:t>В</w:t>
      </w:r>
      <w:r w:rsidRPr="006D1FAC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 w:cs="Calibri"/>
          <w:sz w:val="28"/>
          <w:szCs w:val="28"/>
        </w:rPr>
        <w:t>детской</w:t>
      </w:r>
      <w:r w:rsidRPr="006D1FAC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 w:cs="Calibri"/>
          <w:sz w:val="28"/>
          <w:szCs w:val="28"/>
        </w:rPr>
        <w:t>неврологии</w:t>
      </w:r>
      <w:r w:rsidRPr="006D1FAC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 w:cs="Calibri"/>
          <w:sz w:val="28"/>
          <w:szCs w:val="28"/>
        </w:rPr>
        <w:t>БАК</w:t>
      </w:r>
      <w:r w:rsidRPr="006D1FAC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 w:cs="Calibri"/>
          <w:sz w:val="28"/>
          <w:szCs w:val="28"/>
        </w:rPr>
        <w:t>эффективно</w:t>
      </w:r>
      <w:r w:rsidRPr="006D1FAC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 w:cs="Calibri"/>
          <w:sz w:val="28"/>
          <w:szCs w:val="28"/>
        </w:rPr>
        <w:t>использ</w:t>
      </w:r>
      <w:r w:rsidRPr="006D1FAC">
        <w:rPr>
          <w:rFonts w:ascii="Bahnschrift SemiBold" w:hAnsi="Bahnschrift SemiBold"/>
          <w:sz w:val="28"/>
          <w:szCs w:val="28"/>
        </w:rPr>
        <w:t xml:space="preserve">уется для немедикаментозного лечения патологий, возникших вследствие родовой травмы, ДЦП, органического поражения мозга, нейроинфекций, осложнений после прививок, аутизме, задержке психического, речевого, моторного развития, синдроме дефицита внимания и гиперактивности, энурезе, тиках, заикании.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>Полный курс БАК включает от 5 до 15 процедур – в зависимости от индивидуальных особенностей ребенка</w:t>
      </w:r>
      <w:r w:rsidR="00FA5844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/>
          <w:sz w:val="28"/>
          <w:szCs w:val="28"/>
        </w:rPr>
        <w:t xml:space="preserve">по 15 – 25 мин.) </w:t>
      </w:r>
    </w:p>
    <w:p w:rsidR="00B24056" w:rsidRPr="00FA5844" w:rsidRDefault="00B24056" w:rsidP="00B24056">
      <w:pPr>
        <w:rPr>
          <w:rFonts w:ascii="Bahnschrift SemiBold" w:hAnsi="Bahnschrift SemiBold"/>
          <w:color w:val="0070C0"/>
          <w:sz w:val="28"/>
          <w:szCs w:val="28"/>
          <w:u w:val="single"/>
        </w:rPr>
      </w:pPr>
      <w:r w:rsidRPr="00FA5844">
        <w:rPr>
          <w:rFonts w:ascii="Bahnschrift SemiBold" w:hAnsi="Bahnschrift SemiBold"/>
          <w:color w:val="0070C0"/>
          <w:sz w:val="28"/>
          <w:szCs w:val="28"/>
          <w:u w:val="single"/>
        </w:rPr>
        <w:t xml:space="preserve">БАК выражается в следующих лечебных эффектах: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восстановление высших психических функций, в том числе речи, нарушенных в результате очаговых поражений головного мозга вследствие инсульта, черепно-мозговых травм, операций, нейроинфекций и других нарушений коммуникации, расстройств голоса, сопутствующих нарушений опорно-двигательного аппарата и соматических заболеваний.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нормализация эмоционального состояния (редукция симптомов депрессии и раздражительности)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снятие слабости и повышенной утомляемости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восстановление сна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улучшение памяти и внимания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снятие головной боли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нормализация психофизиологических показателей </w:t>
      </w:r>
    </w:p>
    <w:p w:rsidR="00B24056" w:rsidRPr="00FA5844" w:rsidRDefault="00B24056" w:rsidP="00B24056">
      <w:pPr>
        <w:rPr>
          <w:rFonts w:ascii="Bahnschrift SemiBold" w:hAnsi="Bahnschrift SemiBold"/>
          <w:color w:val="0070C0"/>
          <w:sz w:val="28"/>
          <w:szCs w:val="28"/>
          <w:u w:val="single"/>
        </w:rPr>
      </w:pPr>
      <w:r w:rsidRPr="00FA5844">
        <w:rPr>
          <w:rFonts w:ascii="Bahnschrift SemiBold" w:hAnsi="Bahnschrift SemiBold"/>
          <w:color w:val="0070C0"/>
          <w:sz w:val="28"/>
          <w:szCs w:val="28"/>
          <w:u w:val="single"/>
        </w:rPr>
        <w:t>Основные показания к лечению методом Б</w:t>
      </w:r>
      <w:r w:rsidR="00FA5844" w:rsidRPr="00FA5844">
        <w:rPr>
          <w:rFonts w:ascii="Bahnschrift SemiBold" w:hAnsi="Bahnschrift SemiBold"/>
          <w:color w:val="0070C0"/>
          <w:sz w:val="28"/>
          <w:szCs w:val="28"/>
          <w:u w:val="single"/>
        </w:rPr>
        <w:t>АК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lastRenderedPageBreak/>
        <w:t xml:space="preserve">• Нарушения речевого развития (дизартрия, дислалия, ОНР, алалия, дисграфия, дислексия). Логоневрозы.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Синдром дефицита внимания с гиперактивностью.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Нарушения психического развития (задержка психического развития, умственная отсталость, аутистический синдром).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неврозы и головные боли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неврозоподобные и депрессивноподобные состояния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постинсультные нарушения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гипертоническая болезнь (как вспомогательный метод)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вегетососудистая дистония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нарушения сна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синдром хронической усталости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раздражительность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повышенная тревожность и страхи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повышенная утомляемость </w:t>
      </w:r>
    </w:p>
    <w:p w:rsidR="00B24056" w:rsidRPr="006D1FAC" w:rsidRDefault="00B24056" w:rsidP="006D1FAC">
      <w:pPr>
        <w:jc w:val="center"/>
        <w:rPr>
          <w:rFonts w:ascii="Bahnschrift SemiBold" w:hAnsi="Bahnschrift SemiBold"/>
          <w:color w:val="0070C0"/>
          <w:sz w:val="28"/>
          <w:szCs w:val="28"/>
          <w:u w:val="single"/>
        </w:rPr>
      </w:pPr>
      <w:r w:rsidRPr="006D1FAC">
        <w:rPr>
          <w:rFonts w:ascii="Bahnschrift SemiBold" w:hAnsi="Bahnschrift SemiBold"/>
          <w:color w:val="0070C0"/>
          <w:sz w:val="28"/>
          <w:szCs w:val="28"/>
          <w:u w:val="single"/>
        </w:rPr>
        <w:t>Отличительные особенности и преимущества метода БАК: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быстрые коррекция и восстановление психоэмоционального состояния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возможность применения при нарушениях эмоционально-волевой и когнитивной сферы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отсутствие возрастных ограничений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пролонгированный эффект и клиническая устойчивость результата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комфортность процедуры для пациента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совместимость и ускорение других методов лечения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нефармакологичность (проводится без использования лекарственных средств)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нетоксичность (при использовании в комплексе с другими процедурами, позволяет сократить в 2-5 раз количество медикаментов, и тем самым снизить нагрузку на печень)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неинвазивность (без нарушения целостности кожных покровов) 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lastRenderedPageBreak/>
        <w:t xml:space="preserve">• безопасность (отсутствие побочных эффектов) </w:t>
      </w:r>
    </w:p>
    <w:p w:rsidR="00B24056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отсутствие постороннего психологического воздействия </w:t>
      </w:r>
    </w:p>
    <w:p w:rsidR="00FA5844" w:rsidRDefault="00FA5844" w:rsidP="00E50F5B">
      <w:pPr>
        <w:rPr>
          <w:rFonts w:ascii="Bahnschrift SemiBold" w:hAnsi="Bahnschrift SemiBold"/>
          <w:color w:val="0070C0"/>
          <w:sz w:val="28"/>
          <w:szCs w:val="28"/>
        </w:rPr>
      </w:pPr>
    </w:p>
    <w:p w:rsidR="006D1FAC" w:rsidRPr="00F804EA" w:rsidRDefault="00F804EA" w:rsidP="00F804EA">
      <w:pPr>
        <w:jc w:val="center"/>
        <w:rPr>
          <w:rFonts w:ascii="Bahnschrift SemiBold" w:hAnsi="Bahnschrift SemiBold"/>
          <w:color w:val="0070C0"/>
          <w:sz w:val="28"/>
          <w:szCs w:val="28"/>
        </w:rPr>
      </w:pPr>
      <w:r w:rsidRPr="00F804EA">
        <w:rPr>
          <w:rFonts w:ascii="Bahnschrift SemiBold" w:hAnsi="Bahnschrift SemiBold"/>
          <w:color w:val="0070C0"/>
          <w:sz w:val="28"/>
          <w:szCs w:val="28"/>
        </w:rPr>
        <w:t>ТОМАТИС</w:t>
      </w:r>
    </w:p>
    <w:p w:rsidR="006D1FAC" w:rsidRPr="00F804EA" w:rsidRDefault="006D1FAC" w:rsidP="006D1FAC">
      <w:pPr>
        <w:rPr>
          <w:rFonts w:ascii="Bahnschrift SemiBold" w:hAnsi="Bahnschrift SemiBold"/>
          <w:sz w:val="28"/>
          <w:szCs w:val="28"/>
        </w:rPr>
      </w:pPr>
      <w:r w:rsidRPr="00F804EA">
        <w:rPr>
          <w:rFonts w:ascii="Segoe UI Emoji" w:hAnsi="Segoe UI Emoji" w:cs="Segoe UI Emoji"/>
          <w:sz w:val="28"/>
          <w:szCs w:val="28"/>
        </w:rPr>
        <w:t>📌</w:t>
      </w:r>
      <w:r w:rsidR="00F804EA" w:rsidRPr="00F804EA">
        <w:rPr>
          <w:rFonts w:ascii="Bahnschrift SemiLight SemiConde" w:hAnsi="Bahnschrift SemiLight SemiConde" w:cs="Calibri"/>
          <w:sz w:val="28"/>
          <w:szCs w:val="28"/>
        </w:rPr>
        <w:t xml:space="preserve">СУТЬ </w:t>
      </w:r>
      <w:r w:rsidR="00F804EA" w:rsidRPr="00F804EA">
        <w:rPr>
          <w:rFonts w:ascii="Bahnschrift SemiBold" w:hAnsi="Bahnschrift SemiBold"/>
          <w:sz w:val="28"/>
          <w:szCs w:val="28"/>
        </w:rPr>
        <w:t>м</w:t>
      </w:r>
      <w:r w:rsidRPr="006D1FAC">
        <w:rPr>
          <w:rFonts w:ascii="Bahnschrift SemiBold" w:hAnsi="Bahnschrift SemiBold"/>
          <w:sz w:val="28"/>
          <w:szCs w:val="28"/>
        </w:rPr>
        <w:t>етод</w:t>
      </w:r>
      <w:r w:rsidR="00F804EA">
        <w:rPr>
          <w:rFonts w:ascii="Bahnschrift SemiBold" w:hAnsi="Bahnschrift SemiBold"/>
          <w:sz w:val="28"/>
          <w:szCs w:val="28"/>
        </w:rPr>
        <w:t>а</w:t>
      </w:r>
      <w:r w:rsidRPr="006D1FAC">
        <w:rPr>
          <w:rFonts w:ascii="Bahnschrift SemiBold" w:hAnsi="Bahnschrift SemiBold"/>
          <w:sz w:val="28"/>
          <w:szCs w:val="28"/>
        </w:rPr>
        <w:t xml:space="preserve"> Альфреда Томатиса –</w:t>
      </w:r>
      <w:r w:rsidR="00F804EA">
        <w:rPr>
          <w:rFonts w:ascii="Bahnschrift SemiBold" w:hAnsi="Bahnschrift SemiBold"/>
          <w:sz w:val="28"/>
          <w:szCs w:val="28"/>
        </w:rPr>
        <w:t xml:space="preserve"> </w:t>
      </w:r>
      <w:r w:rsidRPr="006D1FAC">
        <w:rPr>
          <w:rFonts w:ascii="Bahnschrift SemiBold" w:hAnsi="Bahnschrift SemiBold"/>
          <w:sz w:val="28"/>
          <w:szCs w:val="28"/>
        </w:rPr>
        <w:t xml:space="preserve">в том, что человек заново учится слушать, его мозг работает с полученными звуками совершенно по-другому, и информация усваивается лучше. </w:t>
      </w:r>
    </w:p>
    <w:p w:rsidR="006D1FAC" w:rsidRPr="006D1FAC" w:rsidRDefault="006D1FAC" w:rsidP="006D1FAC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❗</w:t>
      </w:r>
      <w:r w:rsidRPr="006D1FAC">
        <w:rPr>
          <w:rFonts w:ascii="Bahnschrift SemiBold" w:hAnsi="Bahnschrift SemiBold"/>
          <w:sz w:val="28"/>
          <w:szCs w:val="28"/>
        </w:rPr>
        <w:t xml:space="preserve"> Принцип действия метода ТОМАТИС® - сенсорная звуковая стимуляция. </w:t>
      </w:r>
    </w:p>
    <w:p w:rsidR="006D1FAC" w:rsidRPr="00F804EA" w:rsidRDefault="006D1FAC" w:rsidP="006D1FAC">
      <w:pPr>
        <w:rPr>
          <w:rFonts w:ascii="Bahnschrift SemiBold" w:hAnsi="Bahnschrift SemiBold"/>
          <w:color w:val="0070C0"/>
          <w:sz w:val="28"/>
          <w:szCs w:val="28"/>
          <w:u w:val="single"/>
        </w:rPr>
      </w:pPr>
      <w:r w:rsidRPr="00F804EA">
        <w:rPr>
          <w:rFonts w:ascii="Bahnschrift SemiBold" w:hAnsi="Bahnschrift SemiBold"/>
          <w:color w:val="0070C0"/>
          <w:sz w:val="28"/>
          <w:szCs w:val="28"/>
          <w:u w:val="single"/>
        </w:rPr>
        <w:t xml:space="preserve">Показания: </w:t>
      </w:r>
    </w:p>
    <w:p w:rsidR="006D1FAC" w:rsidRPr="006D1FAC" w:rsidRDefault="006D1FAC" w:rsidP="00E50F5B">
      <w:pPr>
        <w:spacing w:after="0"/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нарушения аутистического спектра (ранний детский аутизм (РДА), синдром Аспергера, аутистические состояния) </w:t>
      </w:r>
    </w:p>
    <w:p w:rsidR="006D1FAC" w:rsidRPr="006D1FAC" w:rsidRDefault="006D1FAC" w:rsidP="00E50F5B">
      <w:pPr>
        <w:spacing w:after="0"/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сидром Дауна </w:t>
      </w:r>
    </w:p>
    <w:p w:rsidR="006D1FAC" w:rsidRPr="006D1FAC" w:rsidRDefault="006D1FAC" w:rsidP="00E50F5B">
      <w:pPr>
        <w:spacing w:after="0"/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ДЦП </w:t>
      </w:r>
    </w:p>
    <w:p w:rsidR="006D1FAC" w:rsidRPr="006D1FAC" w:rsidRDefault="006D1FAC" w:rsidP="00E50F5B">
      <w:pPr>
        <w:spacing w:after="0"/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синдром дефицита внимания с гиперактивностью, </w:t>
      </w:r>
    </w:p>
    <w:p w:rsidR="006D1FAC" w:rsidRPr="006D1FAC" w:rsidRDefault="006D1FAC" w:rsidP="006D1FAC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задержка речевого развития </w:t>
      </w:r>
    </w:p>
    <w:p w:rsidR="006D1FAC" w:rsidRPr="006D1FAC" w:rsidRDefault="006D1FAC" w:rsidP="006D1FAC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задержка психомоторного развития </w:t>
      </w:r>
    </w:p>
    <w:p w:rsidR="006D1FAC" w:rsidRPr="006D1FAC" w:rsidRDefault="006D1FAC" w:rsidP="006D1FAC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нарушения письменной речи (дисграфия, дислексия) </w:t>
      </w:r>
    </w:p>
    <w:p w:rsidR="006D1FAC" w:rsidRPr="006D1FAC" w:rsidRDefault="006D1FAC" w:rsidP="00E50F5B">
      <w:pPr>
        <w:spacing w:line="240" w:lineRule="auto"/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заикание </w:t>
      </w:r>
    </w:p>
    <w:p w:rsidR="006D1FAC" w:rsidRPr="006D1FAC" w:rsidRDefault="006D1FAC" w:rsidP="006D1FAC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 xml:space="preserve">• нарушение слуха </w:t>
      </w:r>
    </w:p>
    <w:p w:rsidR="00B24056" w:rsidRPr="006D1FAC" w:rsidRDefault="006D1FAC" w:rsidP="006D1FAC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Bahnschrift SemiBold" w:hAnsi="Bahnschrift SemiBold"/>
          <w:sz w:val="28"/>
          <w:szCs w:val="28"/>
        </w:rPr>
        <w:t>• нарушения функции равновесия</w:t>
      </w:r>
    </w:p>
    <w:p w:rsidR="00B24056" w:rsidRPr="006D1FAC" w:rsidRDefault="00B24056" w:rsidP="00B24056">
      <w:pPr>
        <w:rPr>
          <w:rFonts w:ascii="Bahnschrift SemiBold" w:hAnsi="Bahnschrift SemiBold"/>
          <w:sz w:val="28"/>
          <w:szCs w:val="28"/>
        </w:rPr>
      </w:pPr>
      <w:r w:rsidRPr="006D1FAC">
        <w:rPr>
          <w:rFonts w:ascii="Segoe UI Emoji" w:hAnsi="Segoe UI Emoji" w:cs="Segoe UI Emoji"/>
          <w:sz w:val="28"/>
          <w:szCs w:val="28"/>
        </w:rPr>
        <w:t>❗</w:t>
      </w:r>
      <w:r w:rsidRPr="006D1FAC">
        <w:rPr>
          <w:rFonts w:ascii="Bahnschrift SemiBold" w:hAnsi="Bahnschrift SemiBold"/>
          <w:sz w:val="28"/>
          <w:szCs w:val="28"/>
        </w:rPr>
        <w:t xml:space="preserve">Чем БАК отличается от метода Томатиса, микрополяризации? Как они сочетаются? </w:t>
      </w:r>
    </w:p>
    <w:p w:rsidR="00504524" w:rsidRDefault="00B24056" w:rsidP="00E50F5B">
      <w:pPr>
        <w:spacing w:line="240" w:lineRule="auto"/>
        <w:rPr>
          <w:rFonts w:ascii="Bahnschrift SemiBold" w:hAnsi="Bahnschrift SemiBold"/>
          <w:sz w:val="28"/>
          <w:szCs w:val="28"/>
        </w:rPr>
      </w:pPr>
      <w:r w:rsidRPr="00F804EA">
        <w:rPr>
          <w:rFonts w:ascii="Bahnschrift SemiBold" w:hAnsi="Bahnschrift SemiBold"/>
          <w:i/>
          <w:sz w:val="28"/>
          <w:szCs w:val="28"/>
        </w:rPr>
        <w:t xml:space="preserve">БАК </w:t>
      </w:r>
      <w:r w:rsidRPr="006D1FAC">
        <w:rPr>
          <w:rFonts w:ascii="Bahnschrift SemiBold" w:hAnsi="Bahnschrift SemiBold"/>
          <w:sz w:val="28"/>
          <w:szCs w:val="28"/>
        </w:rPr>
        <w:t xml:space="preserve">— это воздействие акустическим сигналом, согласованным с функциональной активностью мозга в реальном времени, для активации работы регуляторных структур. </w:t>
      </w:r>
      <w:r w:rsidRPr="00F804EA">
        <w:rPr>
          <w:rFonts w:ascii="Bahnschrift SemiBold" w:hAnsi="Bahnschrift SemiBold"/>
          <w:i/>
          <w:sz w:val="28"/>
          <w:szCs w:val="28"/>
        </w:rPr>
        <w:t>Микрополяризация —</w:t>
      </w:r>
      <w:r w:rsidRPr="006D1FAC">
        <w:rPr>
          <w:rFonts w:ascii="Bahnschrift SemiBold" w:hAnsi="Bahnschrift SemiBold"/>
          <w:sz w:val="28"/>
          <w:szCs w:val="28"/>
        </w:rPr>
        <w:t xml:space="preserve"> воздействие постоянными токами для стимуляции ЦНС. Сигнал, который используется в методе </w:t>
      </w:r>
      <w:r w:rsidRPr="00F804EA">
        <w:rPr>
          <w:rFonts w:ascii="Bahnschrift SemiBold" w:hAnsi="Bahnschrift SemiBold"/>
          <w:i/>
          <w:sz w:val="28"/>
          <w:szCs w:val="28"/>
        </w:rPr>
        <w:t>Томатиса,</w:t>
      </w:r>
      <w:r w:rsidRPr="006D1FAC">
        <w:rPr>
          <w:rFonts w:ascii="Bahnschrift SemiBold" w:hAnsi="Bahnschrift SemiBold"/>
          <w:sz w:val="28"/>
          <w:szCs w:val="28"/>
        </w:rPr>
        <w:t xml:space="preserve"> в отличие от БАК, не согласован с функциональной активностью мозга в текущем времени, поэтому не так эффективен. БАК оказывает более направленное и естественное для организма воздействие. При этом БАК сочетается с поляризацией, уменьшая риск побочных эффектов. </w:t>
      </w:r>
    </w:p>
    <w:p w:rsidR="00C609BC" w:rsidRPr="006D1FAC" w:rsidRDefault="00C609BC" w:rsidP="00B24056">
      <w:pPr>
        <w:rPr>
          <w:rFonts w:ascii="Bahnschrift SemiBold" w:hAnsi="Bahnschrift SemiBold"/>
          <w:sz w:val="28"/>
          <w:szCs w:val="28"/>
        </w:rPr>
      </w:pPr>
    </w:p>
    <w:sectPr w:rsidR="00C609BC" w:rsidRPr="006D1FAC" w:rsidSect="00EC1EE6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56"/>
    <w:rsid w:val="00504524"/>
    <w:rsid w:val="006D1FAC"/>
    <w:rsid w:val="00B24056"/>
    <w:rsid w:val="00C609BC"/>
    <w:rsid w:val="00E50F5B"/>
    <w:rsid w:val="00EC1EE6"/>
    <w:rsid w:val="00F804EA"/>
    <w:rsid w:val="00FA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EA3D-3CDA-4C9B-B884-B29EB53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dcterms:created xsi:type="dcterms:W3CDTF">2022-04-12T07:37:00Z</dcterms:created>
  <dcterms:modified xsi:type="dcterms:W3CDTF">2022-10-12T13:50:00Z</dcterms:modified>
</cp:coreProperties>
</file>